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157BD">
      <w:pPr>
        <w:pStyle w:val="Heading1"/>
      </w:pPr>
    </w:p>
    <w:p w14:paraId="165F803B" w14:textId="0736777B" w:rsidR="007157BD" w:rsidRDefault="0048638A" w:rsidP="007157BD">
      <w:pPr>
        <w:pStyle w:val="Heading1"/>
      </w:pPr>
      <w:r>
        <w:rPr>
          <w:noProof/>
          <w:lang w:eastAsia="es-MX"/>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Heading1"/>
      </w:pPr>
    </w:p>
    <w:p w14:paraId="6510F8AC" w14:textId="013B94FE" w:rsidR="00D629AE" w:rsidRDefault="00B33DC6" w:rsidP="007157BD">
      <w:pPr>
        <w:pStyle w:val="Heading1"/>
      </w:pPr>
      <w:r w:rsidRPr="0048638A">
        <w:rPr>
          <w:sz w:val="36"/>
          <w:szCs w:val="36"/>
        </w:rPr>
        <w:t xml:space="preserve">COMISIÓN DE </w:t>
      </w:r>
      <w:r w:rsidR="001E2BF4">
        <w:rPr>
          <w:sz w:val="36"/>
          <w:szCs w:val="36"/>
        </w:rPr>
        <w:t>ADOLESCENTES, JUVENTUD, LAICOS, FAMILIA Y VIDA</w:t>
      </w:r>
      <w:r>
        <w:br/>
      </w:r>
      <w:r w:rsidR="00D629AE" w:rsidRPr="0048638A">
        <w:rPr>
          <w:sz w:val="44"/>
          <w:szCs w:val="44"/>
        </w:rPr>
        <w:t xml:space="preserve">Dimensión de </w:t>
      </w:r>
      <w:r w:rsidR="001E2BF4">
        <w:rPr>
          <w:sz w:val="44"/>
          <w:szCs w:val="44"/>
        </w:rPr>
        <w:t>Laicos</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53BF56C9" w14:textId="1AB70976" w:rsidR="007157BD" w:rsidRPr="0048638A" w:rsidRDefault="007157BD" w:rsidP="007157BD">
      <w:pPr>
        <w:jc w:val="center"/>
        <w:rPr>
          <w:sz w:val="32"/>
          <w:szCs w:val="28"/>
        </w:rPr>
      </w:pPr>
      <w:r w:rsidRPr="0048638A">
        <w:rPr>
          <w:sz w:val="32"/>
          <w:szCs w:val="28"/>
        </w:rPr>
        <w:t>Pbro.</w:t>
      </w:r>
      <w:r w:rsidR="00624226">
        <w:rPr>
          <w:sz w:val="32"/>
          <w:szCs w:val="28"/>
        </w:rPr>
        <w:t xml:space="preserve"> Lic.</w:t>
      </w:r>
      <w:r w:rsidRPr="0048638A">
        <w:rPr>
          <w:sz w:val="32"/>
          <w:szCs w:val="28"/>
        </w:rPr>
        <w:t xml:space="preserve"> </w:t>
      </w:r>
      <w:r w:rsidR="001E2BF4">
        <w:rPr>
          <w:sz w:val="32"/>
          <w:szCs w:val="28"/>
        </w:rPr>
        <w:t>Victor</w:t>
      </w:r>
      <w:r w:rsidR="000F0F84">
        <w:rPr>
          <w:sz w:val="32"/>
          <w:szCs w:val="28"/>
        </w:rPr>
        <w:t xml:space="preserve"> M.</w:t>
      </w:r>
      <w:r w:rsidR="001E2BF4">
        <w:rPr>
          <w:sz w:val="32"/>
          <w:szCs w:val="28"/>
        </w:rPr>
        <w:t xml:space="preserve"> Fernández</w:t>
      </w:r>
      <w:r w:rsidR="000F0F84">
        <w:rPr>
          <w:sz w:val="32"/>
          <w:szCs w:val="28"/>
        </w:rPr>
        <w:t xml:space="preserve"> Alvarado.</w:t>
      </w:r>
    </w:p>
    <w:p w14:paraId="6E71307D" w14:textId="77777777" w:rsidR="007157BD" w:rsidRPr="0048638A" w:rsidRDefault="007157BD" w:rsidP="007157BD">
      <w:pPr>
        <w:ind w:firstLine="708"/>
        <w:jc w:val="center"/>
        <w:rPr>
          <w:sz w:val="32"/>
          <w:szCs w:val="28"/>
        </w:rPr>
      </w:pPr>
    </w:p>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729458" w:rsidR="00DE1A56" w:rsidRDefault="00096884" w:rsidP="00095BDD">
      <w:pPr>
        <w:pStyle w:val="Heading1"/>
      </w:pPr>
      <w:r w:rsidRPr="0048638A">
        <w:t>Objetivo general</w:t>
      </w:r>
    </w:p>
    <w:p w14:paraId="74B1ACB0" w14:textId="461D32A0" w:rsidR="00710D82" w:rsidRDefault="00710D82" w:rsidP="00710D82"/>
    <w:p w14:paraId="692BF02D" w14:textId="577D0865" w:rsidR="00710D82" w:rsidRPr="00710D82" w:rsidRDefault="00DC16D4" w:rsidP="00710D82">
      <w:r>
        <w:t>Promover la vocación y misión de los laicos en la Iglesia, con sentido de corresponsabilidad para transformar las realidades temporales, haciendo presente el Evangelio en los distintos sectores de la sociedad, como verdaderos discípulos misioneros de Jesucristo en el mundo.</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Heading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NoSpacing"/>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5A6BD2">
      <w:pPr>
        <w:pStyle w:val="ListParagraph"/>
        <w:numPr>
          <w:ilvl w:val="0"/>
          <w:numId w:val="32"/>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5A6BD2">
      <w:pPr>
        <w:pStyle w:val="ListParagraph"/>
        <w:numPr>
          <w:ilvl w:val="0"/>
          <w:numId w:val="32"/>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5A6BD2">
      <w:pPr>
        <w:pStyle w:val="ListParagraph"/>
        <w:numPr>
          <w:ilvl w:val="0"/>
          <w:numId w:val="32"/>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37C67ED8" w14:textId="0B8819FE" w:rsidR="00F9727A" w:rsidRPr="005A6BD2" w:rsidRDefault="00D1179C" w:rsidP="005A6BD2">
      <w:pPr>
        <w:pStyle w:val="ListParagraph"/>
        <w:numPr>
          <w:ilvl w:val="0"/>
          <w:numId w:val="32"/>
        </w:numPr>
        <w:rPr>
          <w:b/>
        </w:rPr>
      </w:pPr>
      <w:r w:rsidRPr="00621C64">
        <w:t>Amenazas</w:t>
      </w:r>
      <w:r w:rsidR="0047785E">
        <w:t>: Las circunstancias o eventos negativos que están fuera del control de la Dimensión, pero que son o pueden ser un obstáculo para que se logre el objetivo.</w:t>
      </w:r>
    </w:p>
    <w:p w14:paraId="41B29E5E" w14:textId="77777777" w:rsidR="0047785E" w:rsidRPr="0047785E" w:rsidRDefault="0047785E" w:rsidP="005A6BD2"/>
    <w:p w14:paraId="05D22F9D" w14:textId="4CAD6961" w:rsidR="00F9727A" w:rsidRDefault="0066068F" w:rsidP="00DC16D4">
      <w:pPr>
        <w:pStyle w:val="Heading3"/>
        <w:numPr>
          <w:ilvl w:val="1"/>
          <w:numId w:val="33"/>
        </w:numPr>
        <w:jc w:val="both"/>
      </w:pPr>
      <w:r>
        <w:t>Fortalezas</w:t>
      </w:r>
    </w:p>
    <w:p w14:paraId="5559C590" w14:textId="77777777" w:rsidR="0021760B" w:rsidRDefault="0021760B" w:rsidP="0021760B">
      <w:pPr>
        <w:pStyle w:val="ListParagraph"/>
      </w:pPr>
    </w:p>
    <w:p w14:paraId="61E845FB" w14:textId="3F986B51" w:rsidR="0021760B" w:rsidRDefault="0021760B" w:rsidP="0021760B">
      <w:pPr>
        <w:pStyle w:val="ListParagraph"/>
        <w:numPr>
          <w:ilvl w:val="0"/>
          <w:numId w:val="34"/>
        </w:numPr>
      </w:pPr>
      <w:r>
        <w:t>El fervor y participación de un buen número de laicos en las parroquias y proyectos pastorales diocesanos.</w:t>
      </w:r>
    </w:p>
    <w:p w14:paraId="512FBE8F" w14:textId="242DAE6F" w:rsidR="0021760B" w:rsidRDefault="0021760B" w:rsidP="0021760B">
      <w:pPr>
        <w:pStyle w:val="ListParagraph"/>
        <w:numPr>
          <w:ilvl w:val="0"/>
          <w:numId w:val="34"/>
        </w:numPr>
      </w:pPr>
      <w:r>
        <w:t xml:space="preserve">Los espacios de formación, como son las escuelas diocesanas de teología </w:t>
      </w:r>
      <w:r w:rsidR="00D401F3">
        <w:t>y biblia para laicos, lugares de retiros</w:t>
      </w:r>
      <w:r w:rsidR="009B13D2">
        <w:t>,</w:t>
      </w:r>
      <w:r w:rsidR="00D401F3">
        <w:t xml:space="preserve"> encuentros</w:t>
      </w:r>
      <w:r w:rsidR="009B13D2">
        <w:t xml:space="preserve"> y congresos</w:t>
      </w:r>
      <w:r w:rsidR="00D401F3">
        <w:t xml:space="preserve"> de movimientos diocesanos.</w:t>
      </w:r>
    </w:p>
    <w:p w14:paraId="427D91DF" w14:textId="58854E54" w:rsidR="00D401F3" w:rsidRDefault="0021760B" w:rsidP="0021760B">
      <w:pPr>
        <w:pStyle w:val="ListParagraph"/>
        <w:numPr>
          <w:ilvl w:val="0"/>
          <w:numId w:val="34"/>
        </w:numPr>
      </w:pPr>
      <w:r>
        <w:t xml:space="preserve"> </w:t>
      </w:r>
      <w:r w:rsidR="00D401F3">
        <w:t>Los distintos cursos de formación y actualización pastoral</w:t>
      </w:r>
      <w:r w:rsidR="00845CBB">
        <w:t xml:space="preserve"> que se imparten durante el año en la diócesis.</w:t>
      </w:r>
    </w:p>
    <w:p w14:paraId="0D1AD8B7" w14:textId="416B1D97" w:rsidR="00845CBB" w:rsidRDefault="000812BB" w:rsidP="0021760B">
      <w:pPr>
        <w:pStyle w:val="ListParagraph"/>
        <w:numPr>
          <w:ilvl w:val="0"/>
          <w:numId w:val="34"/>
        </w:numPr>
      </w:pPr>
      <w:r>
        <w:t xml:space="preserve">La implementación de proyectos solidarios para atender las necesidades más apremiantes ante la contingencia sanitaria generada por la pandemia del </w:t>
      </w:r>
      <w:proofErr w:type="spellStart"/>
      <w:r>
        <w:t>covid</w:t>
      </w:r>
      <w:proofErr w:type="spellEnd"/>
      <w:r>
        <w:t xml:space="preserve"> 19 (Todos en la misma barca).</w:t>
      </w:r>
    </w:p>
    <w:p w14:paraId="523B7933" w14:textId="6BB876DA" w:rsidR="000812BB" w:rsidRDefault="009B13D2" w:rsidP="0021760B">
      <w:pPr>
        <w:pStyle w:val="ListParagraph"/>
        <w:numPr>
          <w:ilvl w:val="0"/>
          <w:numId w:val="34"/>
        </w:numPr>
      </w:pPr>
      <w:r>
        <w:t>La utilización de espacios virtuales, como son las redes sociales y demás medios de comunicación, que fueron y son de gran utilidad para atender y trasmitir el mensaje del evangelio en los momentos de mayor crisis durante la pandemia.</w:t>
      </w:r>
    </w:p>
    <w:p w14:paraId="6E2ED61C" w14:textId="1764EEA4" w:rsidR="000812BB" w:rsidRDefault="000812BB" w:rsidP="000812BB"/>
    <w:p w14:paraId="1623C90C" w14:textId="67A2EC9E" w:rsidR="000812BB" w:rsidRDefault="000812BB" w:rsidP="000812BB"/>
    <w:p w14:paraId="020D6D81" w14:textId="2437BAE9" w:rsidR="00111632" w:rsidRDefault="00111632" w:rsidP="00694AA1">
      <w:pPr>
        <w:pStyle w:val="Heading3"/>
        <w:numPr>
          <w:ilvl w:val="1"/>
          <w:numId w:val="33"/>
        </w:numPr>
        <w:jc w:val="both"/>
      </w:pPr>
      <w:r>
        <w:t>Oportunidades</w:t>
      </w:r>
    </w:p>
    <w:p w14:paraId="090A3BAA" w14:textId="40810F2A" w:rsidR="00694AA1" w:rsidRDefault="00694AA1" w:rsidP="00694AA1"/>
    <w:p w14:paraId="322F8C8F" w14:textId="6E48028F" w:rsidR="00694AA1" w:rsidRDefault="0077347E" w:rsidP="00694AA1">
      <w:pPr>
        <w:pStyle w:val="ListParagraph"/>
        <w:numPr>
          <w:ilvl w:val="0"/>
          <w:numId w:val="35"/>
        </w:numPr>
      </w:pPr>
      <w:r>
        <w:t>El reto que representa el e</w:t>
      </w:r>
      <w:r w:rsidR="00694AA1">
        <w:t>star preparados como Iglesia para responder a los desafíos que enfrentamos en este cambio de época, que se cara</w:t>
      </w:r>
      <w:r>
        <w:t>cteriza por ser una cultura pluriforme, diversa, globalizante</w:t>
      </w:r>
      <w:r w:rsidR="00694AA1">
        <w:t xml:space="preserve">, tecnificada y </w:t>
      </w:r>
      <w:r>
        <w:t xml:space="preserve">vertiginosamente </w:t>
      </w:r>
      <w:r w:rsidR="00694AA1">
        <w:t>cambiante.</w:t>
      </w:r>
    </w:p>
    <w:p w14:paraId="6A667701" w14:textId="6F5711CA" w:rsidR="00694AA1" w:rsidRDefault="00694AA1" w:rsidP="00694AA1">
      <w:pPr>
        <w:pStyle w:val="ListParagraph"/>
        <w:numPr>
          <w:ilvl w:val="0"/>
          <w:numId w:val="35"/>
        </w:numPr>
      </w:pPr>
      <w:r>
        <w:t xml:space="preserve">Vivir la opción por una Iglesia participativa en comunión, </w:t>
      </w:r>
      <w:proofErr w:type="spellStart"/>
      <w:r>
        <w:t>sinodalidad</w:t>
      </w:r>
      <w:proofErr w:type="spellEnd"/>
      <w:r>
        <w:t xml:space="preserve"> y corresponsabilidad.</w:t>
      </w:r>
    </w:p>
    <w:p w14:paraId="7A526000" w14:textId="386B2D5C" w:rsidR="00694AA1" w:rsidRDefault="00845CBB" w:rsidP="00694AA1">
      <w:pPr>
        <w:pStyle w:val="ListParagraph"/>
        <w:numPr>
          <w:ilvl w:val="0"/>
          <w:numId w:val="35"/>
        </w:numPr>
      </w:pPr>
      <w:r>
        <w:lastRenderedPageBreak/>
        <w:t xml:space="preserve">Al contemplar la realidad actual de la diócesis, nos damos cuenta que es una situación anormal, que necesita un replanteamiento pastoral nuevo, por toda la situación que se </w:t>
      </w:r>
      <w:r w:rsidR="000812BB">
        <w:t>generó</w:t>
      </w:r>
      <w:r>
        <w:t xml:space="preserve"> en la pandemia</w:t>
      </w:r>
      <w:r w:rsidR="000812BB">
        <w:t>, no podemos seguir con los mismos métodos arcaicos, de siempre.</w:t>
      </w:r>
    </w:p>
    <w:p w14:paraId="02B7F3B9" w14:textId="77777777" w:rsidR="000812BB" w:rsidRDefault="000812BB" w:rsidP="00EA16A4">
      <w:pPr>
        <w:pStyle w:val="ListParagraph"/>
      </w:pPr>
    </w:p>
    <w:p w14:paraId="342FC8BE" w14:textId="77777777" w:rsidR="00155FE9" w:rsidRDefault="00155FE9" w:rsidP="00CD0EC9"/>
    <w:p w14:paraId="0CFC3F4A" w14:textId="18E7ADC8" w:rsidR="00111632" w:rsidRDefault="00111632" w:rsidP="00CD0EC9">
      <w:pPr>
        <w:pStyle w:val="Heading3"/>
        <w:jc w:val="both"/>
      </w:pPr>
      <w:r>
        <w:t>1.3. Debilidades</w:t>
      </w:r>
    </w:p>
    <w:p w14:paraId="0B027FAA" w14:textId="0F573089" w:rsidR="00695AA5" w:rsidRDefault="00695AA5" w:rsidP="00695AA5"/>
    <w:p w14:paraId="1EEDACF9" w14:textId="06FF6007" w:rsidR="00695AA5" w:rsidRDefault="00695AA5" w:rsidP="00695AA5">
      <w:pPr>
        <w:pStyle w:val="ListParagraph"/>
        <w:numPr>
          <w:ilvl w:val="0"/>
          <w:numId w:val="36"/>
        </w:numPr>
      </w:pPr>
      <w:r>
        <w:t>La falta de madurez y preparación</w:t>
      </w:r>
      <w:r w:rsidR="0093548F">
        <w:t xml:space="preserve"> de los laicos</w:t>
      </w:r>
      <w:r>
        <w:t xml:space="preserve"> para vivir más plenamente la fe y el compromiso con Dios y con la Iglesia.</w:t>
      </w:r>
    </w:p>
    <w:p w14:paraId="40851378" w14:textId="535A965E" w:rsidR="00695AA5" w:rsidRDefault="00695AA5" w:rsidP="00695AA5">
      <w:pPr>
        <w:pStyle w:val="ListParagraph"/>
        <w:numPr>
          <w:ilvl w:val="0"/>
          <w:numId w:val="36"/>
        </w:numPr>
      </w:pPr>
      <w:r>
        <w:t xml:space="preserve">La ignorancia y la confusión en la fe, debido a esto se vive un cristianismo superficial y débil, campo fértil para las nuevas tendencias, sectas e ideologías. </w:t>
      </w:r>
    </w:p>
    <w:p w14:paraId="554781B1" w14:textId="7D181AC0" w:rsidR="00695AA5" w:rsidRDefault="00695AA5" w:rsidP="00695AA5">
      <w:pPr>
        <w:pStyle w:val="ListParagraph"/>
        <w:numPr>
          <w:ilvl w:val="0"/>
          <w:numId w:val="36"/>
        </w:numPr>
      </w:pPr>
      <w:r>
        <w:t>La fal</w:t>
      </w:r>
      <w:r w:rsidR="0093548F">
        <w:t>ta de continuidad y concreción en</w:t>
      </w:r>
      <w:r>
        <w:t xml:space="preserve"> proyectos pastorales diocesanos, la falta de claridad en los li</w:t>
      </w:r>
      <w:r w:rsidR="0093548F">
        <w:t xml:space="preserve">neamientos pastorales de la diócesis, así como la falta de </w:t>
      </w:r>
      <w:r w:rsidR="004454DD">
        <w:t>sintonía</w:t>
      </w:r>
      <w:r w:rsidR="0093548F">
        <w:t xml:space="preserve"> en la implementación de los lineamientos pastorales diocesanos.</w:t>
      </w:r>
    </w:p>
    <w:p w14:paraId="26A376B4" w14:textId="51A9EE62" w:rsidR="00DA2163" w:rsidRPr="00DA2163" w:rsidRDefault="00695AA5" w:rsidP="00DA2163">
      <w:pPr>
        <w:pStyle w:val="ListParagraph"/>
        <w:numPr>
          <w:ilvl w:val="0"/>
          <w:numId w:val="36"/>
        </w:numPr>
      </w:pPr>
      <w:r>
        <w:t xml:space="preserve">La falta de apoyos sobre todo </w:t>
      </w:r>
      <w:r w:rsidR="00EE57B9">
        <w:t>económicos para financiar proyectos de promoción y formación laical, así como de subsidios materiales de formación.</w:t>
      </w:r>
    </w:p>
    <w:p w14:paraId="6849E0F7" w14:textId="77777777" w:rsidR="00111632" w:rsidRDefault="00111632" w:rsidP="00CD0EC9"/>
    <w:p w14:paraId="72575A36" w14:textId="680DA4F0" w:rsidR="00111632" w:rsidRDefault="00111632" w:rsidP="001B5A11">
      <w:pPr>
        <w:pStyle w:val="Heading3"/>
      </w:pPr>
      <w:r>
        <w:t>1.4. Amenazas</w:t>
      </w:r>
    </w:p>
    <w:p w14:paraId="6E7D8B50" w14:textId="77777777" w:rsidR="00DA2163" w:rsidRPr="00DA2163" w:rsidRDefault="00DA2163" w:rsidP="00DA2163"/>
    <w:p w14:paraId="09A9740C" w14:textId="47661CB0" w:rsidR="00EE57B9" w:rsidRDefault="004454DD" w:rsidP="00EE57B9">
      <w:pPr>
        <w:pStyle w:val="ListParagraph"/>
        <w:numPr>
          <w:ilvl w:val="0"/>
          <w:numId w:val="37"/>
        </w:numPr>
        <w:spacing w:after="160" w:line="259" w:lineRule="auto"/>
        <w:jc w:val="left"/>
      </w:pPr>
      <w:r>
        <w:t>La violencia que se vive en la ciudad y que sigue generando miedo e inseguridad en toda la población.</w:t>
      </w:r>
      <w:r w:rsidR="00303132">
        <w:t xml:space="preserve"> El narcotráfico y la </w:t>
      </w:r>
      <w:r w:rsidR="002642B1">
        <w:t>drogadicción,</w:t>
      </w:r>
      <w:r w:rsidR="00303132">
        <w:t xml:space="preserve"> </w:t>
      </w:r>
      <w:r w:rsidR="002642B1">
        <w:t>así</w:t>
      </w:r>
      <w:r w:rsidR="00303132">
        <w:t xml:space="preserve"> como el </w:t>
      </w:r>
      <w:r w:rsidR="002642B1">
        <w:t>trasiego</w:t>
      </w:r>
      <w:r w:rsidR="00303132">
        <w:t xml:space="preserve"> de armas.</w:t>
      </w:r>
    </w:p>
    <w:p w14:paraId="79EAFD6F" w14:textId="729B8606" w:rsidR="004454DD" w:rsidRDefault="00303132" w:rsidP="00EE57B9">
      <w:pPr>
        <w:pStyle w:val="ListParagraph"/>
        <w:numPr>
          <w:ilvl w:val="0"/>
          <w:numId w:val="37"/>
        </w:numPr>
        <w:spacing w:after="160" w:line="259" w:lineRule="auto"/>
        <w:jc w:val="left"/>
      </w:pPr>
      <w:r>
        <w:t xml:space="preserve">La proliferación de </w:t>
      </w:r>
      <w:proofErr w:type="spellStart"/>
      <w:r>
        <w:t>megatendecias</w:t>
      </w:r>
      <w:proofErr w:type="spellEnd"/>
      <w:r>
        <w:t xml:space="preserve"> y distintas ideologías incongruentes que influyen de manera negativa la vivencia de la fe</w:t>
      </w:r>
      <w:r w:rsidR="00AF0D0D">
        <w:t xml:space="preserve"> cristiana</w:t>
      </w:r>
      <w:r>
        <w:t>, generando confusión y deserción en nuestra iglesia católica.</w:t>
      </w:r>
    </w:p>
    <w:p w14:paraId="23F37019" w14:textId="59A638E0" w:rsidR="00303132" w:rsidRDefault="00EE57B9" w:rsidP="00EE57B9">
      <w:pPr>
        <w:pStyle w:val="ListParagraph"/>
        <w:numPr>
          <w:ilvl w:val="0"/>
          <w:numId w:val="37"/>
        </w:numPr>
        <w:spacing w:after="160" w:line="259" w:lineRule="auto"/>
        <w:jc w:val="left"/>
      </w:pPr>
      <w:r>
        <w:t>La crisis de la situación de salud</w:t>
      </w:r>
      <w:r w:rsidR="00303132">
        <w:t xml:space="preserve"> vivida</w:t>
      </w:r>
      <w:r w:rsidR="00A0768E">
        <w:t xml:space="preserve"> </w:t>
      </w:r>
      <w:r>
        <w:t>(pandemia</w:t>
      </w:r>
      <w:r w:rsidR="00A0768E">
        <w:t xml:space="preserve">, </w:t>
      </w:r>
      <w:proofErr w:type="spellStart"/>
      <w:r w:rsidR="00A0768E">
        <w:t>covid</w:t>
      </w:r>
      <w:proofErr w:type="spellEnd"/>
      <w:r w:rsidR="00A0768E">
        <w:t xml:space="preserve"> 19</w:t>
      </w:r>
      <w:r>
        <w:t xml:space="preserve">) y sus consecuencias culturales, </w:t>
      </w:r>
      <w:r w:rsidR="006738D3">
        <w:t>económicas</w:t>
      </w:r>
      <w:r>
        <w:t>, políticas, sociales y</w:t>
      </w:r>
      <w:r w:rsidR="006738D3">
        <w:t xml:space="preserve"> </w:t>
      </w:r>
      <w:r w:rsidR="00303132">
        <w:t>religiosas,</w:t>
      </w:r>
      <w:r>
        <w:t xml:space="preserve"> </w:t>
      </w:r>
      <w:r w:rsidR="006738D3">
        <w:t xml:space="preserve">así como </w:t>
      </w:r>
      <w:r>
        <w:t>antropológicas.</w:t>
      </w:r>
    </w:p>
    <w:p w14:paraId="4E45B246" w14:textId="6F947BC4" w:rsidR="00303132" w:rsidRDefault="00303132" w:rsidP="002642B1">
      <w:pPr>
        <w:pStyle w:val="ListParagraph"/>
        <w:spacing w:after="160" w:line="259" w:lineRule="auto"/>
        <w:jc w:val="left"/>
      </w:pPr>
      <w:r>
        <w:t xml:space="preserve"> </w:t>
      </w:r>
    </w:p>
    <w:p w14:paraId="35675338" w14:textId="517EC97C" w:rsidR="002E2024" w:rsidRPr="0048638A" w:rsidRDefault="00DA2163" w:rsidP="00DA2163">
      <w:pPr>
        <w:pStyle w:val="Heading2"/>
        <w:rPr>
          <w:b w:val="0"/>
          <w:bCs/>
          <w:sz w:val="32"/>
          <w:szCs w:val="28"/>
        </w:rPr>
      </w:pPr>
      <w:r>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NoSpacing"/>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524744F8" w:rsidR="002E2024" w:rsidRDefault="002E2024" w:rsidP="00DA2163">
      <w:pPr>
        <w:pStyle w:val="NoSpacing"/>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132DC247" w14:textId="5D82CBA6" w:rsidR="001E2BF4" w:rsidRDefault="001E2BF4" w:rsidP="00DA2163">
      <w:pPr>
        <w:pStyle w:val="NoSpacing"/>
      </w:pPr>
    </w:p>
    <w:p w14:paraId="0A9C2763" w14:textId="5F121ADF" w:rsidR="00F95067" w:rsidRDefault="00DE1E3B" w:rsidP="00DA2163">
      <w:pPr>
        <w:pStyle w:val="Heading3"/>
      </w:pPr>
      <w:r w:rsidRPr="0048638A">
        <w:t>2.1</w:t>
      </w:r>
      <w:r w:rsidR="004452BC" w:rsidRPr="0048638A">
        <w:t xml:space="preserve">. Fundamentación </w:t>
      </w:r>
      <w:r w:rsidR="004452BC" w:rsidRPr="00DA2163">
        <w:t>Teológica</w:t>
      </w:r>
    </w:p>
    <w:p w14:paraId="549DD772" w14:textId="2289C783" w:rsidR="0077347E" w:rsidRDefault="0077347E" w:rsidP="0077347E"/>
    <w:p w14:paraId="13F3DFC2" w14:textId="67BA99C3" w:rsidR="00505AF0" w:rsidRDefault="00505AF0" w:rsidP="0077347E">
      <w:r>
        <w:t>El pueblo de Dios está constituido en su mayoría por fieles cristianos laicos. Ellos son llamados por Cristo como Iglesia, agentes y destinatarios de la Buena Noticia de la Salvación, a ejercer en el mundo, viña del Señor, una tarea evangelizadora indispensable.</w:t>
      </w:r>
    </w:p>
    <w:p w14:paraId="4C85A38C" w14:textId="77777777" w:rsidR="00505AF0" w:rsidRDefault="00505AF0" w:rsidP="0077347E"/>
    <w:p w14:paraId="2DB500A0" w14:textId="53E5FF43" w:rsidR="00505AF0" w:rsidRDefault="00505AF0" w:rsidP="0077347E">
      <w:r>
        <w:t xml:space="preserve">A ellos se dirigen hoy las palabras del Señor: “Id también vosotros a mi </w:t>
      </w:r>
      <w:r w:rsidR="004454DD">
        <w:t>viña” (</w:t>
      </w:r>
      <w:r>
        <w:t>Mt. 20, 3-4)</w:t>
      </w:r>
      <w:r w:rsidR="004454DD">
        <w:t xml:space="preserve"> </w:t>
      </w:r>
      <w:r>
        <w:t xml:space="preserve">y también estas otras: “Id por todo el mundo y proclamar la Buena Noticia a toda la </w:t>
      </w:r>
      <w:r w:rsidR="004454DD">
        <w:t>creación” (</w:t>
      </w:r>
      <w:r>
        <w:t xml:space="preserve">Mc. 16,15; </w:t>
      </w:r>
      <w:proofErr w:type="spellStart"/>
      <w:r>
        <w:t>ChL</w:t>
      </w:r>
      <w:proofErr w:type="spellEnd"/>
      <w:r>
        <w:t xml:space="preserve"> 33).</w:t>
      </w:r>
      <w:r w:rsidR="00594612">
        <w:t xml:space="preserve"> </w:t>
      </w:r>
    </w:p>
    <w:p w14:paraId="49204418" w14:textId="4C11C3F0" w:rsidR="00505AF0" w:rsidRDefault="00505AF0" w:rsidP="0077347E"/>
    <w:p w14:paraId="60969BF6" w14:textId="02B5DA63" w:rsidR="00505AF0" w:rsidRDefault="00505AF0" w:rsidP="0077347E">
      <w:r>
        <w:t xml:space="preserve">Como consecuencia </w:t>
      </w:r>
      <w:r w:rsidR="0097348B">
        <w:t xml:space="preserve">de recibir el sacramento </w:t>
      </w:r>
      <w:r>
        <w:t>del bautismo</w:t>
      </w:r>
      <w:r w:rsidR="0097348B">
        <w:t>,</w:t>
      </w:r>
      <w:r>
        <w:t xml:space="preserve"> los fieles son injertados</w:t>
      </w:r>
      <w:r w:rsidR="00594612">
        <w:t xml:space="preserve"> </w:t>
      </w:r>
      <w:r>
        <w:t>en Cristo</w:t>
      </w:r>
      <w:r w:rsidR="00594612">
        <w:t xml:space="preserve"> y son llamados a vivir el triple oficio: sacerdotal, profético y real. Esta vocación debe ser fomentada constantemente por los pastores en las diócesis particulares.</w:t>
      </w:r>
    </w:p>
    <w:p w14:paraId="4C6DEEFA" w14:textId="6CE1F474" w:rsidR="00594612" w:rsidRDefault="00594612" w:rsidP="0077347E"/>
    <w:p w14:paraId="336BEEAB" w14:textId="593C2DC9" w:rsidR="00594612" w:rsidRDefault="00594612" w:rsidP="0077347E">
      <w:r>
        <w:t xml:space="preserve">La misión salvífica de la Iglesia en el mundo es llevada a cabo no solo por los sacerdotes y religiosos consagrados, sino también por todos los </w:t>
      </w:r>
      <w:r w:rsidR="00F51DDA">
        <w:t xml:space="preserve">fieles laicos </w:t>
      </w:r>
      <w:r>
        <w:t>bautizados,</w:t>
      </w:r>
      <w:r w:rsidR="00F51DDA">
        <w:t xml:space="preserve"> el campo propio de su actividad es el amplio y complejo mundo de la política, la realidad social, la economía; así como también de la cultura, las ciencias y las artes, de la vida internacional, de los medios de comunicación social; y también de otras realidades particularmente  abiertas a la evangelización, como el amor, la familia, la educación de los niños,  adolescentes y jóvenes, el trabajo profesional, el sufrimiento y la salud</w:t>
      </w:r>
      <w:r w:rsidR="0097348B">
        <w:t xml:space="preserve"> entre otros</w:t>
      </w:r>
      <w:r w:rsidR="00F51DDA">
        <w:t xml:space="preserve">. </w:t>
      </w:r>
      <w:proofErr w:type="gramStart"/>
      <w:r w:rsidR="00A0768E">
        <w:t xml:space="preserve">( </w:t>
      </w:r>
      <w:proofErr w:type="spellStart"/>
      <w:r w:rsidR="00A0768E">
        <w:t>ChL</w:t>
      </w:r>
      <w:proofErr w:type="spellEnd"/>
      <w:proofErr w:type="gramEnd"/>
      <w:r w:rsidR="00A0768E">
        <w:t xml:space="preserve">, </w:t>
      </w:r>
      <w:proofErr w:type="spellStart"/>
      <w:r w:rsidR="00A0768E">
        <w:t>Int</w:t>
      </w:r>
      <w:proofErr w:type="spellEnd"/>
      <w:r w:rsidR="00A0768E">
        <w:t>.)</w:t>
      </w:r>
      <w:r>
        <w:t xml:space="preserve"> </w:t>
      </w:r>
    </w:p>
    <w:p w14:paraId="1AB7A696" w14:textId="6924393E" w:rsidR="0077347E" w:rsidRPr="0077347E" w:rsidRDefault="00505AF0" w:rsidP="0077347E">
      <w:r>
        <w:t xml:space="preserve"> </w:t>
      </w:r>
    </w:p>
    <w:p w14:paraId="6EACD8C4" w14:textId="77777777" w:rsidR="00657057" w:rsidRPr="00657057" w:rsidRDefault="00657057" w:rsidP="00657057"/>
    <w:p w14:paraId="7858537E" w14:textId="789F9698" w:rsidR="004452BC" w:rsidRDefault="0048638A" w:rsidP="004D590A">
      <w:pPr>
        <w:pStyle w:val="Heading3"/>
      </w:pPr>
      <w:r>
        <w:t xml:space="preserve">2.2.  </w:t>
      </w:r>
      <w:r w:rsidR="004452BC" w:rsidRPr="0048638A">
        <w:t xml:space="preserve">Objetivos </w:t>
      </w:r>
      <w:r w:rsidR="004452BC" w:rsidRPr="004D590A">
        <w:t>Concretos</w:t>
      </w:r>
    </w:p>
    <w:p w14:paraId="1D61310B" w14:textId="1F6E80E1" w:rsidR="00EA16A4" w:rsidRDefault="00EA16A4" w:rsidP="00EA16A4"/>
    <w:p w14:paraId="6D52F973" w14:textId="7DA16435" w:rsidR="00EA16A4" w:rsidRDefault="00EA16A4" w:rsidP="009B5F97">
      <w:pPr>
        <w:pStyle w:val="ListParagraph"/>
        <w:numPr>
          <w:ilvl w:val="2"/>
          <w:numId w:val="42"/>
        </w:numPr>
      </w:pPr>
      <w:r>
        <w:t>Conformar el consejo diocesano de laico</w:t>
      </w:r>
      <w:r w:rsidR="00A53293">
        <w:t>s</w:t>
      </w:r>
    </w:p>
    <w:p w14:paraId="67428BFE" w14:textId="77777777" w:rsidR="00EA16A4" w:rsidRDefault="00EA16A4" w:rsidP="00EA16A4">
      <w:pPr>
        <w:pStyle w:val="ListParagraph"/>
        <w:ind w:left="1440"/>
      </w:pPr>
    </w:p>
    <w:p w14:paraId="67DC9C6D" w14:textId="609B1454" w:rsidR="00EA16A4" w:rsidRPr="00D95121" w:rsidRDefault="00EA16A4" w:rsidP="009B5F97">
      <w:pPr>
        <w:pStyle w:val="Heading3"/>
        <w:numPr>
          <w:ilvl w:val="2"/>
          <w:numId w:val="42"/>
        </w:numPr>
        <w:rPr>
          <w:b w:val="0"/>
        </w:rPr>
      </w:pPr>
      <w:bookmarkStart w:id="0" w:name="_Hlk100335165"/>
      <w:r w:rsidRPr="00D95121">
        <w:rPr>
          <w:b w:val="0"/>
        </w:rPr>
        <w:t>Reuniones periódicas de formación y participación de los laicos en los distintos proyectos del plan diocesano de pastoral, así como</w:t>
      </w:r>
      <w:r>
        <w:rPr>
          <w:b w:val="0"/>
        </w:rPr>
        <w:t xml:space="preserve"> la</w:t>
      </w:r>
      <w:r w:rsidRPr="00D95121">
        <w:rPr>
          <w:b w:val="0"/>
        </w:rPr>
        <w:t xml:space="preserve"> participación e</w:t>
      </w:r>
      <w:r>
        <w:rPr>
          <w:b w:val="0"/>
        </w:rPr>
        <w:t>n</w:t>
      </w:r>
      <w:r w:rsidRPr="00D95121">
        <w:rPr>
          <w:b w:val="0"/>
        </w:rPr>
        <w:t xml:space="preserve"> reuniones a nivel de provincia y</w:t>
      </w:r>
      <w:r w:rsidR="000366BC">
        <w:rPr>
          <w:b w:val="0"/>
        </w:rPr>
        <w:t xml:space="preserve"> encuentros</w:t>
      </w:r>
      <w:r w:rsidRPr="00D95121">
        <w:rPr>
          <w:b w:val="0"/>
        </w:rPr>
        <w:t xml:space="preserve"> nacional.</w:t>
      </w:r>
    </w:p>
    <w:bookmarkEnd w:id="0"/>
    <w:p w14:paraId="447D688F" w14:textId="77777777" w:rsidR="00EA16A4" w:rsidRPr="00EA16A4" w:rsidRDefault="00EA16A4" w:rsidP="00EA16A4">
      <w:pPr>
        <w:pStyle w:val="ListParagraph"/>
        <w:ind w:left="1440"/>
      </w:pPr>
    </w:p>
    <w:p w14:paraId="495358F2" w14:textId="77777777" w:rsidR="002E2024" w:rsidRPr="002E2024" w:rsidRDefault="002E2024" w:rsidP="002E2024">
      <w:pPr>
        <w:pStyle w:val="ListParagraph"/>
        <w:ind w:left="1080"/>
      </w:pPr>
    </w:p>
    <w:p w14:paraId="187BAB2D" w14:textId="299EA377" w:rsidR="0047785E" w:rsidRPr="0048638A" w:rsidRDefault="004D590A" w:rsidP="004D590A">
      <w:pPr>
        <w:pStyle w:val="Heading2"/>
        <w:rPr>
          <w:b w:val="0"/>
          <w:bCs/>
          <w:sz w:val="32"/>
          <w:szCs w:val="28"/>
        </w:rPr>
      </w:pPr>
      <w:r>
        <w:t xml:space="preserve">3. </w:t>
      </w:r>
      <w:r w:rsidR="00640C1D" w:rsidRPr="0048638A">
        <w:t xml:space="preserve">Modelo </w:t>
      </w:r>
      <w:r w:rsidR="00640C1D" w:rsidRPr="004D590A">
        <w:t>Diagnostico</w:t>
      </w:r>
    </w:p>
    <w:p w14:paraId="0C86AC14" w14:textId="63B217E6" w:rsidR="00640C1D" w:rsidRPr="00E97B46" w:rsidRDefault="00E97B46" w:rsidP="004D590A">
      <w:pPr>
        <w:pStyle w:val="NoSpacing"/>
        <w:rPr>
          <w:b/>
        </w:rPr>
      </w:pPr>
      <w:r>
        <w:t xml:space="preserve">Reconocer la realidad particular de donde partimos para alcanzar cada uno de los objetivos que se tienen definidos para la Dimensión; Que Fortalezas y Oportunidades nos pueden ayudar a lograr el objetivo y que Debilidades y </w:t>
      </w:r>
      <w:r>
        <w:lastRenderedPageBreak/>
        <w:t>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6DC0FB85" w14:textId="3B37EB7F" w:rsidR="00E97B46" w:rsidRDefault="00E97B46" w:rsidP="00E97B46"/>
    <w:p w14:paraId="0ACDA68C" w14:textId="77777777" w:rsidR="000366BC" w:rsidRDefault="00DC5B5D" w:rsidP="000366BC">
      <w:pPr>
        <w:ind w:left="1080"/>
      </w:pPr>
      <w:r>
        <w:t>3.</w:t>
      </w:r>
      <w:r w:rsidR="00640C1D">
        <w:t xml:space="preserve">1. </w:t>
      </w:r>
      <w:r w:rsidR="001E2BF4">
        <w:t xml:space="preserve">Objetivo 1: </w:t>
      </w:r>
      <w:r w:rsidR="00640C1D">
        <w:t xml:space="preserve"> </w:t>
      </w:r>
      <w:r w:rsidR="000366BC">
        <w:t>Conformar el consejo diocesano de laico</w:t>
      </w:r>
    </w:p>
    <w:p w14:paraId="0E7AF1EC" w14:textId="77777777" w:rsidR="000366BC" w:rsidRDefault="000366BC" w:rsidP="000366BC">
      <w:pPr>
        <w:pStyle w:val="ListParagraph"/>
        <w:ind w:left="1440"/>
      </w:pPr>
    </w:p>
    <w:p w14:paraId="10BBC9FA" w14:textId="09927271" w:rsidR="00640C1D" w:rsidRDefault="00640C1D" w:rsidP="00DC5B5D">
      <w:pPr>
        <w:pStyle w:val="Heading4"/>
      </w:pPr>
      <w:r>
        <w:t>Fortalezas</w:t>
      </w:r>
      <w:r w:rsidR="000366BC">
        <w:t>:</w:t>
      </w:r>
    </w:p>
    <w:p w14:paraId="2733AFDE" w14:textId="52CAAA2B" w:rsidR="004D590A" w:rsidRDefault="000366BC" w:rsidP="004D590A">
      <w:pPr>
        <w:pStyle w:val="ListParagraph"/>
        <w:tabs>
          <w:tab w:val="left" w:pos="284"/>
        </w:tabs>
      </w:pPr>
      <w:r>
        <w:t>El fervor y participación de un buen número de laicos en las parroquias y proyectos pastorales diocesanos.</w:t>
      </w:r>
    </w:p>
    <w:p w14:paraId="74B9B276" w14:textId="77777777" w:rsidR="001E2BF4" w:rsidRDefault="001E2BF4" w:rsidP="004D590A">
      <w:pPr>
        <w:pStyle w:val="ListParagraph"/>
        <w:tabs>
          <w:tab w:val="left" w:pos="284"/>
        </w:tabs>
      </w:pPr>
    </w:p>
    <w:p w14:paraId="1004276A" w14:textId="2E2D952C" w:rsidR="00640C1D" w:rsidRDefault="00640C1D" w:rsidP="00DC5B5D">
      <w:pPr>
        <w:pStyle w:val="Heading4"/>
      </w:pPr>
      <w:r>
        <w:t>Oportunidades</w:t>
      </w:r>
      <w:r w:rsidR="000366BC">
        <w:t xml:space="preserve">: </w:t>
      </w:r>
    </w:p>
    <w:p w14:paraId="520EB656" w14:textId="50D1B4E4" w:rsidR="000366BC" w:rsidRPr="000366BC" w:rsidRDefault="000366BC" w:rsidP="000366BC">
      <w:r>
        <w:t xml:space="preserve"> </w:t>
      </w:r>
      <w:r>
        <w:tab/>
        <w:t>No existe un consejo diocesano de laicos, solo se trabaja a nivel dimensión de laicos.</w:t>
      </w:r>
    </w:p>
    <w:p w14:paraId="3EA7DD71" w14:textId="77777777" w:rsidR="001E2BF4" w:rsidRDefault="001E2BF4" w:rsidP="004D590A"/>
    <w:p w14:paraId="52C8A957" w14:textId="7B9E8A67" w:rsidR="004D590A" w:rsidRDefault="00640C1D" w:rsidP="004D590A">
      <w:pPr>
        <w:pStyle w:val="Heading4"/>
      </w:pPr>
      <w:r>
        <w:t>Deb</w:t>
      </w:r>
      <w:r w:rsidR="00A86059">
        <w:t>i</w:t>
      </w:r>
      <w:r>
        <w:t>lidades</w:t>
      </w:r>
      <w:r w:rsidR="000366BC">
        <w:t xml:space="preserve">:  </w:t>
      </w:r>
    </w:p>
    <w:p w14:paraId="07BB6F54" w14:textId="34690A62" w:rsidR="000366BC" w:rsidRPr="000366BC" w:rsidRDefault="000366BC" w:rsidP="000366BC">
      <w:pPr>
        <w:ind w:firstLine="708"/>
      </w:pPr>
      <w:r>
        <w:t>La falta de coordinación e integración de los consejos diocesanos. (pastoral, laicos, economía, presbiteral)</w:t>
      </w:r>
    </w:p>
    <w:p w14:paraId="2AC11927" w14:textId="59CD37E6" w:rsidR="004D590A" w:rsidRDefault="004D590A" w:rsidP="004D590A"/>
    <w:p w14:paraId="6C7DFD83" w14:textId="00F74FE8" w:rsidR="00640C1D" w:rsidRDefault="00640C1D" w:rsidP="00A86059">
      <w:pPr>
        <w:pStyle w:val="Heading4"/>
      </w:pPr>
      <w:r>
        <w:t>Amenazas</w:t>
      </w:r>
    </w:p>
    <w:p w14:paraId="7A2BCA8B" w14:textId="3FC9141A" w:rsidR="00640C1D" w:rsidRDefault="000366BC" w:rsidP="00640C1D">
      <w:pPr>
        <w:tabs>
          <w:tab w:val="left" w:pos="284"/>
        </w:tabs>
      </w:pPr>
      <w:r>
        <w:tab/>
      </w:r>
      <w:r>
        <w:tab/>
        <w:t xml:space="preserve">La apatía y poco interés para realizar un trabajo diocesano </w:t>
      </w:r>
      <w:r w:rsidR="00187297">
        <w:t>más</w:t>
      </w:r>
      <w:r>
        <w:t xml:space="preserve"> coordinado</w:t>
      </w:r>
      <w:r w:rsidR="00F91E73">
        <w:t xml:space="preserve">, en comunión y </w:t>
      </w:r>
      <w:proofErr w:type="spellStart"/>
      <w:r w:rsidR="00F91E73">
        <w:t>sinodalidad</w:t>
      </w:r>
      <w:proofErr w:type="spellEnd"/>
      <w:r w:rsidR="00F91E73">
        <w:t>.</w:t>
      </w:r>
    </w:p>
    <w:p w14:paraId="29620628" w14:textId="77777777" w:rsidR="001E2BF4" w:rsidRDefault="001E2BF4" w:rsidP="00640C1D">
      <w:pPr>
        <w:tabs>
          <w:tab w:val="left" w:pos="284"/>
        </w:tabs>
      </w:pPr>
    </w:p>
    <w:p w14:paraId="736FD684" w14:textId="77777777" w:rsidR="007B4984" w:rsidRDefault="007B4984" w:rsidP="00640C1D">
      <w:pPr>
        <w:tabs>
          <w:tab w:val="left" w:pos="284"/>
        </w:tabs>
      </w:pPr>
    </w:p>
    <w:p w14:paraId="2D28A8D9" w14:textId="432FCBE3" w:rsidR="00F91E73" w:rsidRPr="00F91E73" w:rsidRDefault="00A86059" w:rsidP="00F91E73">
      <w:pPr>
        <w:rPr>
          <w:rFonts w:eastAsiaTheme="majorEastAsia" w:cstheme="majorBidi"/>
          <w:szCs w:val="24"/>
        </w:rPr>
      </w:pPr>
      <w:r>
        <w:t>3.2</w:t>
      </w:r>
      <w:r w:rsidR="00640C1D">
        <w:t xml:space="preserve"> </w:t>
      </w:r>
      <w:r w:rsidR="00F91E73">
        <w:t>Objetivo 2</w:t>
      </w:r>
      <w:r w:rsidR="001E2BF4">
        <w:t>:</w:t>
      </w:r>
      <w:r w:rsidR="00F91E73">
        <w:t xml:space="preserve"> </w:t>
      </w:r>
      <w:r w:rsidR="00F91E73" w:rsidRPr="00F91E73">
        <w:rPr>
          <w:rFonts w:eastAsiaTheme="majorEastAsia" w:cstheme="majorBidi"/>
          <w:szCs w:val="24"/>
        </w:rPr>
        <w:t>Reuniones periódicas de formación y participación de los laicos en los distintos proyectos del plan diocesano de pastoral, así como la participación en reuniones a nivel de provincia y encuentros nacional</w:t>
      </w:r>
      <w:r w:rsidR="00187297">
        <w:rPr>
          <w:rFonts w:eastAsiaTheme="majorEastAsia" w:cstheme="majorBidi"/>
          <w:szCs w:val="24"/>
        </w:rPr>
        <w:t>es</w:t>
      </w:r>
      <w:r w:rsidR="00F91E73" w:rsidRPr="00F91E73">
        <w:rPr>
          <w:rFonts w:eastAsiaTheme="majorEastAsia" w:cstheme="majorBidi"/>
          <w:szCs w:val="24"/>
        </w:rPr>
        <w:t>.</w:t>
      </w:r>
    </w:p>
    <w:p w14:paraId="469EC812" w14:textId="35DB8771" w:rsidR="00D95121" w:rsidRDefault="00D95121" w:rsidP="00A86059">
      <w:pPr>
        <w:pStyle w:val="Heading3"/>
      </w:pPr>
    </w:p>
    <w:p w14:paraId="39F90115" w14:textId="5132637B" w:rsidR="00640C1D" w:rsidRDefault="00640C1D" w:rsidP="00A86059">
      <w:pPr>
        <w:pStyle w:val="Heading4"/>
      </w:pPr>
      <w:r>
        <w:t>Fortalezas</w:t>
      </w:r>
      <w:r w:rsidR="00F91E73">
        <w:t>:</w:t>
      </w:r>
    </w:p>
    <w:p w14:paraId="02CE0714" w14:textId="125CE8C2" w:rsidR="00CD75C9" w:rsidRDefault="00F91E73" w:rsidP="00CD75C9">
      <w:r>
        <w:tab/>
        <w:t>Tenemos los espacios físicos (edificios y salones) así como los espacios virtuales para la formación, participación y planeación pastoral</w:t>
      </w:r>
      <w:r w:rsidR="00C741C4">
        <w:t xml:space="preserve"> de los laicos</w:t>
      </w:r>
      <w:r>
        <w:t>.</w:t>
      </w:r>
    </w:p>
    <w:p w14:paraId="75F9F362" w14:textId="77777777" w:rsidR="00F91E73" w:rsidRDefault="00F91E73" w:rsidP="00CD75C9"/>
    <w:p w14:paraId="67C3F0DD" w14:textId="1BE104E9" w:rsidR="00CD75C9" w:rsidRDefault="00640C1D" w:rsidP="00C741C4">
      <w:pPr>
        <w:pStyle w:val="Heading4"/>
      </w:pPr>
      <w:r>
        <w:t>Oportunidades</w:t>
      </w:r>
      <w:r w:rsidR="00F91E73">
        <w:t>:</w:t>
      </w:r>
    </w:p>
    <w:p w14:paraId="1E39BEB9" w14:textId="77777777" w:rsidR="00C741C4" w:rsidRDefault="00C741C4" w:rsidP="00C741C4">
      <w:r>
        <w:tab/>
      </w:r>
      <w:r>
        <w:tab/>
        <w:t>La falta de coordinación y concreción, así como de continuidad en proyectos de pastoral diocesana.</w:t>
      </w:r>
    </w:p>
    <w:p w14:paraId="768A1CC2" w14:textId="77777777" w:rsidR="00F91E73" w:rsidRDefault="00F91E73" w:rsidP="00CD75C9"/>
    <w:p w14:paraId="3B7F76E4" w14:textId="193E5B4D" w:rsidR="00640C1D" w:rsidRDefault="00640C1D" w:rsidP="005F1BAF">
      <w:pPr>
        <w:pStyle w:val="Heading4"/>
      </w:pPr>
      <w:r>
        <w:t>Deb</w:t>
      </w:r>
      <w:r w:rsidR="005F1BAF">
        <w:t>i</w:t>
      </w:r>
      <w:r>
        <w:t>lidades</w:t>
      </w:r>
      <w:r w:rsidR="00F91E73">
        <w:t>:</w:t>
      </w:r>
    </w:p>
    <w:p w14:paraId="4690212B" w14:textId="77777777" w:rsidR="00C741C4" w:rsidRDefault="00C741C4" w:rsidP="00C741C4">
      <w:pPr>
        <w:ind w:left="708" w:firstLine="708"/>
      </w:pPr>
      <w:r>
        <w:t>El débil llamado de convocatoria para la elaboración, ejecución y consolidación de proyectos pastorales en la diócesis.</w:t>
      </w:r>
    </w:p>
    <w:p w14:paraId="02E08CDC" w14:textId="6107375A" w:rsidR="00F91E73" w:rsidRDefault="00F91E73" w:rsidP="00CD75C9">
      <w:r>
        <w:tab/>
      </w:r>
    </w:p>
    <w:p w14:paraId="035AD90D" w14:textId="5F237B85" w:rsidR="00640C1D" w:rsidRDefault="00640C1D" w:rsidP="005F1BAF">
      <w:pPr>
        <w:pStyle w:val="Heading4"/>
      </w:pPr>
      <w:r>
        <w:t>Amenazas</w:t>
      </w:r>
      <w:r w:rsidR="00F91E73">
        <w:t>:</w:t>
      </w:r>
    </w:p>
    <w:p w14:paraId="6F4688FC" w14:textId="4226456A" w:rsidR="00F91E73" w:rsidRDefault="007F5C60" w:rsidP="00F91E73">
      <w:r>
        <w:tab/>
      </w:r>
      <w:r>
        <w:tab/>
        <w:t xml:space="preserve">La crisis de liderazgo, que trae como consecuencia la falta de adaptabilidad –resistencias al cambio, a la </w:t>
      </w:r>
      <w:r w:rsidR="002D6035">
        <w:t>conversión</w:t>
      </w:r>
      <w:r>
        <w:t xml:space="preserve">-, falta de </w:t>
      </w:r>
      <w:r w:rsidR="002D6035">
        <w:t xml:space="preserve">empatía para construir un compromiso </w:t>
      </w:r>
      <w:r w:rsidR="002D6035">
        <w:lastRenderedPageBreak/>
        <w:t>común, la falta de comunicación asertiva, una comunicación clara, concisa, honesta y congruente, y finalmente la falta de persuasión y motivación.</w:t>
      </w:r>
    </w:p>
    <w:p w14:paraId="149E065A" w14:textId="3EA746AA" w:rsidR="007B4984" w:rsidRDefault="00F91E73" w:rsidP="00830BCE">
      <w:r>
        <w:tab/>
      </w:r>
      <w:r>
        <w:tab/>
      </w:r>
    </w:p>
    <w:p w14:paraId="324EB024" w14:textId="77777777" w:rsidR="00830BCE" w:rsidRPr="007B4984" w:rsidRDefault="00830BCE" w:rsidP="00830BCE">
      <w:pPr>
        <w:rPr>
          <w:rFonts w:eastAsiaTheme="majorEastAsia" w:cstheme="majorBidi"/>
          <w:b/>
          <w:szCs w:val="24"/>
        </w:rPr>
      </w:pPr>
    </w:p>
    <w:p w14:paraId="2165379B" w14:textId="6C367998" w:rsidR="00E50490" w:rsidRPr="00E50490" w:rsidRDefault="002D39CE" w:rsidP="002D39CE">
      <w:pPr>
        <w:pStyle w:val="Heading2"/>
        <w:rPr>
          <w:b w:val="0"/>
          <w:bCs/>
        </w:rPr>
      </w:pPr>
      <w:r>
        <w:t xml:space="preserve">4. </w:t>
      </w:r>
      <w:r w:rsidR="009B7AC8" w:rsidRPr="0048638A">
        <w:t xml:space="preserve">Modelo </w:t>
      </w:r>
      <w:r w:rsidR="009B7AC8" w:rsidRPr="002D39CE">
        <w:t>Operativo</w:t>
      </w:r>
    </w:p>
    <w:p w14:paraId="5F0C132F" w14:textId="424BCC17" w:rsidR="00E50490" w:rsidRDefault="00E97B46" w:rsidP="0075496E">
      <w:pPr>
        <w:pStyle w:val="NoSpacing"/>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319DC377" w:rsidR="00621C64" w:rsidRDefault="00E50490" w:rsidP="0075496E">
      <w:pPr>
        <w:pStyle w:val="NoSpacing"/>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0C606B79" w14:textId="77777777" w:rsidR="00327A4C" w:rsidRPr="0075496E" w:rsidRDefault="00327A4C" w:rsidP="0075496E">
      <w:pPr>
        <w:pStyle w:val="NoSpacing"/>
        <w:rPr>
          <w:b/>
        </w:rPr>
      </w:pPr>
    </w:p>
    <w:p w14:paraId="1AD02873" w14:textId="6908D0CA" w:rsidR="009B7AC8" w:rsidRPr="00621C64" w:rsidRDefault="009B7AC8" w:rsidP="0075496E">
      <w:pPr>
        <w:pStyle w:val="Heading3"/>
      </w:pPr>
      <w:r w:rsidRPr="00621C64">
        <w:t xml:space="preserve">Proyectos </w:t>
      </w:r>
      <w:r w:rsidRPr="0075496E">
        <w:t>Estratégicos</w:t>
      </w:r>
      <w:r w:rsidRPr="00621C64">
        <w:t xml:space="preserve"> para alcanzar los objetivos</w:t>
      </w:r>
      <w:r w:rsidR="00621C64" w:rsidRPr="00621C64">
        <w:t>:</w:t>
      </w:r>
    </w:p>
    <w:p w14:paraId="287516A3" w14:textId="77777777" w:rsidR="00E97B46" w:rsidRPr="00E97B46" w:rsidRDefault="00E97B46" w:rsidP="00E97B46">
      <w:pPr>
        <w:pStyle w:val="ListParagraph"/>
        <w:ind w:left="765"/>
      </w:pPr>
    </w:p>
    <w:p w14:paraId="4DA64082" w14:textId="3269E4CC" w:rsidR="005844E0" w:rsidRDefault="009B7AC8" w:rsidP="00327A4C">
      <w:pPr>
        <w:pStyle w:val="Heading3"/>
      </w:pPr>
      <w:r>
        <w:t>4</w:t>
      </w:r>
      <w:r w:rsidR="005844E0">
        <w:t xml:space="preserve">.1 </w:t>
      </w:r>
      <w:r w:rsidR="00327A4C">
        <w:t>Proyecto 1</w:t>
      </w:r>
      <w:r>
        <w:t xml:space="preserve">: </w:t>
      </w:r>
      <w:r w:rsidR="00A53293">
        <w:t xml:space="preserve"> </w:t>
      </w:r>
      <w:r w:rsidR="008B7F3F">
        <w:t xml:space="preserve">Presentar al Sr Obispo la propuesta para conformar el consejo diocesano de laicos </w:t>
      </w:r>
      <w:r w:rsidR="00A53293">
        <w:t xml:space="preserve"> </w:t>
      </w:r>
      <w:r w:rsidR="005844E0">
        <w:br/>
      </w:r>
    </w:p>
    <w:p w14:paraId="2B80D025" w14:textId="108ABA85" w:rsidR="009B7AC8" w:rsidRDefault="009B7AC8" w:rsidP="005844E0">
      <w:pPr>
        <w:ind w:left="426"/>
        <w:jc w:val="left"/>
      </w:pPr>
      <w:r>
        <w:t xml:space="preserve">Coordinador: </w:t>
      </w:r>
      <w:r w:rsidR="008B7F3F">
        <w:t xml:space="preserve"> P Victor Fernández</w:t>
      </w:r>
    </w:p>
    <w:p w14:paraId="1D71DD17" w14:textId="075CDAFE" w:rsidR="009B7AC8" w:rsidRDefault="009B7AC8" w:rsidP="005844E0">
      <w:pPr>
        <w:ind w:left="426"/>
        <w:jc w:val="left"/>
      </w:pPr>
      <w:r>
        <w:t xml:space="preserve">Fecha de inicio: </w:t>
      </w:r>
      <w:proofErr w:type="gramStart"/>
      <w:r w:rsidR="008B7F3F">
        <w:t>Mayo</w:t>
      </w:r>
      <w:proofErr w:type="gramEnd"/>
      <w:r w:rsidR="008B7F3F">
        <w:t xml:space="preserve"> 2022 </w:t>
      </w:r>
    </w:p>
    <w:p w14:paraId="304B70DD" w14:textId="057EFA7A" w:rsidR="00621C64" w:rsidRDefault="009B7AC8" w:rsidP="005844E0">
      <w:pPr>
        <w:spacing w:after="160" w:line="259" w:lineRule="auto"/>
        <w:ind w:left="426"/>
        <w:jc w:val="left"/>
      </w:pPr>
      <w:r>
        <w:t>Fecha de implementaci</w:t>
      </w:r>
      <w:r w:rsidR="005844E0">
        <w:t>ón/conclusión</w:t>
      </w:r>
      <w:r>
        <w:t xml:space="preserve">: </w:t>
      </w:r>
      <w:proofErr w:type="gramStart"/>
      <w:r w:rsidR="008B7F3F">
        <w:t>Agosto</w:t>
      </w:r>
      <w:proofErr w:type="gramEnd"/>
      <w:r w:rsidR="008B7F3F">
        <w:t xml:space="preserve"> 2022</w:t>
      </w:r>
    </w:p>
    <w:p w14:paraId="1CE8FBF8" w14:textId="7601FB82" w:rsidR="009B7AC8" w:rsidRDefault="009B7AC8" w:rsidP="005844E0">
      <w:pPr>
        <w:pStyle w:val="Heading3"/>
      </w:pPr>
      <w:r w:rsidRPr="005844E0">
        <w:t>4</w:t>
      </w:r>
      <w:r w:rsidRPr="005844E0">
        <w:rPr>
          <w:rStyle w:val="Heading3Char"/>
          <w:b/>
        </w:rPr>
        <w:t xml:space="preserve">.2. </w:t>
      </w:r>
      <w:r w:rsidR="00327A4C">
        <w:rPr>
          <w:rStyle w:val="Heading3Char"/>
          <w:b/>
        </w:rPr>
        <w:t xml:space="preserve">Proyecto </w:t>
      </w:r>
      <w:r w:rsidR="008B7F3F">
        <w:rPr>
          <w:rStyle w:val="Heading3Char"/>
          <w:b/>
        </w:rPr>
        <w:t>2: Presentar al Obispo un calendario sugerido para llevar a cabo r</w:t>
      </w:r>
      <w:r w:rsidR="008B7F3F" w:rsidRPr="008B7F3F">
        <w:rPr>
          <w:rStyle w:val="Heading3Char"/>
          <w:b/>
        </w:rPr>
        <w:t>euniones periódicas de formación y participación de los laicos en los distintos proyectos del plan diocesano de pastoral</w:t>
      </w:r>
      <w:r w:rsidR="00FC7619">
        <w:rPr>
          <w:rStyle w:val="Heading3Char"/>
          <w:b/>
        </w:rPr>
        <w:t xml:space="preserve">. </w:t>
      </w:r>
    </w:p>
    <w:p w14:paraId="21F7438F" w14:textId="77777777" w:rsidR="00327A4C" w:rsidRDefault="00327A4C" w:rsidP="005844E0">
      <w:pPr>
        <w:ind w:left="426"/>
      </w:pPr>
    </w:p>
    <w:p w14:paraId="176225FD" w14:textId="7AB1355B" w:rsidR="005844E0" w:rsidRDefault="009B7AC8" w:rsidP="005844E0">
      <w:pPr>
        <w:ind w:left="426"/>
      </w:pPr>
      <w:r>
        <w:t xml:space="preserve">Coordinador: </w:t>
      </w:r>
      <w:r w:rsidR="008B7F3F">
        <w:t>P Victor Fernández</w:t>
      </w:r>
    </w:p>
    <w:p w14:paraId="61902049" w14:textId="7E49C84A" w:rsidR="009B7AC8" w:rsidRDefault="009B7AC8" w:rsidP="005844E0">
      <w:pPr>
        <w:ind w:left="426"/>
      </w:pPr>
      <w:r>
        <w:t xml:space="preserve">Fecha de inicio: </w:t>
      </w:r>
      <w:proofErr w:type="gramStart"/>
      <w:r w:rsidR="008B7F3F">
        <w:t>Mayo</w:t>
      </w:r>
      <w:proofErr w:type="gramEnd"/>
      <w:r w:rsidR="008B7F3F">
        <w:t xml:space="preserve"> 2022</w:t>
      </w:r>
    </w:p>
    <w:p w14:paraId="6E7682A3" w14:textId="6738E511" w:rsidR="00621C64" w:rsidRDefault="009B7AC8" w:rsidP="005844E0">
      <w:pPr>
        <w:spacing w:after="160" w:line="259" w:lineRule="auto"/>
        <w:ind w:left="426"/>
        <w:jc w:val="left"/>
      </w:pPr>
      <w:r>
        <w:t xml:space="preserve">Fecha de </w:t>
      </w:r>
      <w:r w:rsidR="005844E0">
        <w:t>implementación/conclusión</w:t>
      </w:r>
      <w:r>
        <w:t xml:space="preserve">:  </w:t>
      </w:r>
      <w:proofErr w:type="gramStart"/>
      <w:r w:rsidR="008B7F3F">
        <w:t>Noviembre</w:t>
      </w:r>
      <w:proofErr w:type="gramEnd"/>
      <w:r w:rsidR="008B7F3F">
        <w:t xml:space="preserve"> 2022</w:t>
      </w:r>
    </w:p>
    <w:p w14:paraId="723E4A7E" w14:textId="4BCBC548" w:rsidR="00E17C13" w:rsidRDefault="00E17C13" w:rsidP="00A53293">
      <w:pPr>
        <w:spacing w:after="160" w:line="259" w:lineRule="auto"/>
        <w:jc w:val="left"/>
      </w:pPr>
    </w:p>
    <w:sectPr w:rsidR="00E17C13"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15E7" w14:textId="77777777" w:rsidR="005E5C3D" w:rsidRDefault="005E5C3D" w:rsidP="002860F0">
      <w:r>
        <w:separator/>
      </w:r>
    </w:p>
  </w:endnote>
  <w:endnote w:type="continuationSeparator" w:id="0">
    <w:p w14:paraId="701DF943" w14:textId="77777777" w:rsidR="005E5C3D" w:rsidRDefault="005E5C3D"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275846"/>
      <w:docPartObj>
        <w:docPartGallery w:val="Page Numbers (Bottom of Page)"/>
        <w:docPartUnique/>
      </w:docPartObj>
    </w:sdtPr>
    <w:sdtEndPr>
      <w:rPr>
        <w:noProof/>
      </w:rPr>
    </w:sdtEndPr>
    <w:sdtContent>
      <w:p w14:paraId="4DE1B7A6" w14:textId="292B4BFE" w:rsidR="00A76591" w:rsidRDefault="00A76591" w:rsidP="00A76591">
        <w:pPr>
          <w:pStyle w:val="Footer"/>
          <w:ind w:firstLine="4248"/>
        </w:pPr>
        <w:r>
          <w:fldChar w:fldCharType="begin"/>
        </w:r>
        <w:r>
          <w:instrText xml:space="preserve"> PAGE   \* MERGEFORMAT </w:instrText>
        </w:r>
        <w:r>
          <w:fldChar w:fldCharType="separate"/>
        </w:r>
        <w:r>
          <w:rPr>
            <w:noProof/>
          </w:rPr>
          <w:t>2</w:t>
        </w:r>
        <w:r>
          <w:rPr>
            <w:noProof/>
          </w:rPr>
          <w:fldChar w:fldCharType="end"/>
        </w:r>
        <w:r>
          <w:rPr>
            <w:noProof/>
          </w:rPr>
          <w:t xml:space="preserve">                                                                   LAI0422A </w:t>
        </w:r>
        <w:r>
          <w:rPr>
            <w:noProof/>
          </w:rPr>
          <w:tab/>
        </w:r>
      </w:p>
    </w:sdtContent>
  </w:sdt>
  <w:p w14:paraId="3435B2EA" w14:textId="2170FF9C" w:rsidR="002860F0" w:rsidRDefault="0028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1027" w14:textId="77777777" w:rsidR="005E5C3D" w:rsidRDefault="005E5C3D" w:rsidP="002860F0">
      <w:r>
        <w:separator/>
      </w:r>
    </w:p>
  </w:footnote>
  <w:footnote w:type="continuationSeparator" w:id="0">
    <w:p w14:paraId="1A75025C" w14:textId="77777777" w:rsidR="005E5C3D" w:rsidRDefault="005E5C3D"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Header"/>
    </w:pPr>
    <w:r w:rsidRPr="00667045">
      <w:rPr>
        <w:noProof/>
        <w:lang w:eastAsia="es-MX"/>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0F3"/>
    <w:multiLevelType w:val="hybridMultilevel"/>
    <w:tmpl w:val="9F807B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716E2B"/>
    <w:multiLevelType w:val="hybridMultilevel"/>
    <w:tmpl w:val="5FB885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9428F"/>
    <w:multiLevelType w:val="hybridMultilevel"/>
    <w:tmpl w:val="59B870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A6AD3"/>
    <w:multiLevelType w:val="hybridMultilevel"/>
    <w:tmpl w:val="DF3EF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82982"/>
    <w:multiLevelType w:val="hybridMultilevel"/>
    <w:tmpl w:val="39BEA5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352FDF"/>
    <w:multiLevelType w:val="hybridMultilevel"/>
    <w:tmpl w:val="A1DAD8CE"/>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305126"/>
    <w:multiLevelType w:val="hybridMultilevel"/>
    <w:tmpl w:val="F5240C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B67E5"/>
    <w:multiLevelType w:val="hybridMultilevel"/>
    <w:tmpl w:val="F2DC7D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EA16A5"/>
    <w:multiLevelType w:val="hybridMultilevel"/>
    <w:tmpl w:val="D5104E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CB1EBE"/>
    <w:multiLevelType w:val="hybridMultilevel"/>
    <w:tmpl w:val="1EC61D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341052"/>
    <w:multiLevelType w:val="hybridMultilevel"/>
    <w:tmpl w:val="9BB4E8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5C562A"/>
    <w:multiLevelType w:val="hybridMultilevel"/>
    <w:tmpl w:val="2BC44D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F7C6F"/>
    <w:multiLevelType w:val="hybridMultilevel"/>
    <w:tmpl w:val="25963954"/>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F13989"/>
    <w:multiLevelType w:val="hybridMultilevel"/>
    <w:tmpl w:val="28DCD5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B01789"/>
    <w:multiLevelType w:val="multilevel"/>
    <w:tmpl w:val="124C5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E21F61"/>
    <w:multiLevelType w:val="hybridMultilevel"/>
    <w:tmpl w:val="117407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10419C"/>
    <w:multiLevelType w:val="hybridMultilevel"/>
    <w:tmpl w:val="68B66DF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0A82F56"/>
    <w:multiLevelType w:val="hybridMultilevel"/>
    <w:tmpl w:val="1ACC4BA8"/>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2D6E5E"/>
    <w:multiLevelType w:val="hybridMultilevel"/>
    <w:tmpl w:val="ACE8DD30"/>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767B46"/>
    <w:multiLevelType w:val="hybridMultilevel"/>
    <w:tmpl w:val="1D8875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1379B4"/>
    <w:multiLevelType w:val="hybridMultilevel"/>
    <w:tmpl w:val="990004BC"/>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4B45BB"/>
    <w:multiLevelType w:val="hybridMultilevel"/>
    <w:tmpl w:val="C3A4F2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C93A27"/>
    <w:multiLevelType w:val="hybridMultilevel"/>
    <w:tmpl w:val="58BA5E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B900F0"/>
    <w:multiLevelType w:val="multilevel"/>
    <w:tmpl w:val="109EF7A8"/>
    <w:lvl w:ilvl="0">
      <w:start w:val="1"/>
      <w:numFmt w:val="decimal"/>
      <w:lvlText w:val="%1."/>
      <w:lvlJc w:val="left"/>
      <w:pPr>
        <w:ind w:left="765" w:hanging="405"/>
      </w:pPr>
      <w:rPr>
        <w:rFonts w:hint="default"/>
        <w:b/>
        <w:sz w:val="4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A850BD5"/>
    <w:multiLevelType w:val="hybridMultilevel"/>
    <w:tmpl w:val="226AB2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574617"/>
    <w:multiLevelType w:val="hybridMultilevel"/>
    <w:tmpl w:val="439C0D6E"/>
    <w:lvl w:ilvl="0" w:tplc="4090487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524860B3"/>
    <w:multiLevelType w:val="hybridMultilevel"/>
    <w:tmpl w:val="0C1013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A17EEE"/>
    <w:multiLevelType w:val="hybridMultilevel"/>
    <w:tmpl w:val="71181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B62CDF"/>
    <w:multiLevelType w:val="hybridMultilevel"/>
    <w:tmpl w:val="C67AD04E"/>
    <w:lvl w:ilvl="0" w:tplc="3326AA5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9" w15:restartNumberingAfterBreak="0">
    <w:nsid w:val="5ED722E3"/>
    <w:multiLevelType w:val="multilevel"/>
    <w:tmpl w:val="22BAB168"/>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736E2E"/>
    <w:multiLevelType w:val="hybridMultilevel"/>
    <w:tmpl w:val="69CE83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463CB2"/>
    <w:multiLevelType w:val="hybridMultilevel"/>
    <w:tmpl w:val="9B0CBF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3A35A9"/>
    <w:multiLevelType w:val="hybridMultilevel"/>
    <w:tmpl w:val="81EA91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4A302D"/>
    <w:multiLevelType w:val="hybridMultilevel"/>
    <w:tmpl w:val="DE9471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040768"/>
    <w:multiLevelType w:val="hybridMultilevel"/>
    <w:tmpl w:val="ADA2A3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566F24"/>
    <w:multiLevelType w:val="hybridMultilevel"/>
    <w:tmpl w:val="1F08F0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902533"/>
    <w:multiLevelType w:val="hybridMultilevel"/>
    <w:tmpl w:val="881408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C03FB"/>
    <w:multiLevelType w:val="hybridMultilevel"/>
    <w:tmpl w:val="B0B81A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4F6E81"/>
    <w:multiLevelType w:val="hybridMultilevel"/>
    <w:tmpl w:val="99BEA9A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E75E15"/>
    <w:multiLevelType w:val="hybridMultilevel"/>
    <w:tmpl w:val="4580C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3A32B2"/>
    <w:multiLevelType w:val="hybridMultilevel"/>
    <w:tmpl w:val="20B29EF0"/>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08660381">
    <w:abstractNumId w:val="27"/>
  </w:num>
  <w:num w:numId="2" w16cid:durableId="937757982">
    <w:abstractNumId w:val="18"/>
  </w:num>
  <w:num w:numId="3" w16cid:durableId="925849526">
    <w:abstractNumId w:val="10"/>
  </w:num>
  <w:num w:numId="4" w16cid:durableId="87234926">
    <w:abstractNumId w:val="31"/>
  </w:num>
  <w:num w:numId="5" w16cid:durableId="831718067">
    <w:abstractNumId w:val="33"/>
  </w:num>
  <w:num w:numId="6" w16cid:durableId="2142141356">
    <w:abstractNumId w:val="17"/>
  </w:num>
  <w:num w:numId="7" w16cid:durableId="1165704332">
    <w:abstractNumId w:val="41"/>
  </w:num>
  <w:num w:numId="8" w16cid:durableId="429741840">
    <w:abstractNumId w:val="11"/>
  </w:num>
  <w:num w:numId="9" w16cid:durableId="414667393">
    <w:abstractNumId w:val="20"/>
  </w:num>
  <w:num w:numId="10" w16cid:durableId="241918652">
    <w:abstractNumId w:val="12"/>
  </w:num>
  <w:num w:numId="11" w16cid:durableId="2114476518">
    <w:abstractNumId w:val="5"/>
  </w:num>
  <w:num w:numId="12" w16cid:durableId="1292202202">
    <w:abstractNumId w:val="9"/>
  </w:num>
  <w:num w:numId="13" w16cid:durableId="2123183117">
    <w:abstractNumId w:val="7"/>
  </w:num>
  <w:num w:numId="14" w16cid:durableId="868645820">
    <w:abstractNumId w:val="3"/>
  </w:num>
  <w:num w:numId="15" w16cid:durableId="1128626184">
    <w:abstractNumId w:val="4"/>
  </w:num>
  <w:num w:numId="16" w16cid:durableId="1789347984">
    <w:abstractNumId w:val="15"/>
  </w:num>
  <w:num w:numId="17" w16cid:durableId="1155754218">
    <w:abstractNumId w:val="21"/>
  </w:num>
  <w:num w:numId="18" w16cid:durableId="2143036750">
    <w:abstractNumId w:val="1"/>
  </w:num>
  <w:num w:numId="19" w16cid:durableId="1975139743">
    <w:abstractNumId w:val="34"/>
  </w:num>
  <w:num w:numId="20" w16cid:durableId="1833913202">
    <w:abstractNumId w:val="37"/>
  </w:num>
  <w:num w:numId="21" w16cid:durableId="1277902849">
    <w:abstractNumId w:val="40"/>
  </w:num>
  <w:num w:numId="22" w16cid:durableId="1946037662">
    <w:abstractNumId w:val="19"/>
  </w:num>
  <w:num w:numId="23" w16cid:durableId="732310243">
    <w:abstractNumId w:val="26"/>
  </w:num>
  <w:num w:numId="24" w16cid:durableId="1132594529">
    <w:abstractNumId w:val="35"/>
  </w:num>
  <w:num w:numId="25" w16cid:durableId="2088795117">
    <w:abstractNumId w:val="6"/>
  </w:num>
  <w:num w:numId="26" w16cid:durableId="2091466294">
    <w:abstractNumId w:val="22"/>
  </w:num>
  <w:num w:numId="27" w16cid:durableId="866219659">
    <w:abstractNumId w:val="24"/>
  </w:num>
  <w:num w:numId="28" w16cid:durableId="1443067818">
    <w:abstractNumId w:val="8"/>
  </w:num>
  <w:num w:numId="29" w16cid:durableId="1650328606">
    <w:abstractNumId w:val="36"/>
  </w:num>
  <w:num w:numId="30" w16cid:durableId="416679274">
    <w:abstractNumId w:val="23"/>
  </w:num>
  <w:num w:numId="31" w16cid:durableId="1627853579">
    <w:abstractNumId w:val="28"/>
  </w:num>
  <w:num w:numId="32" w16cid:durableId="1927305704">
    <w:abstractNumId w:val="30"/>
  </w:num>
  <w:num w:numId="33" w16cid:durableId="614531107">
    <w:abstractNumId w:val="14"/>
  </w:num>
  <w:num w:numId="34" w16cid:durableId="1469711058">
    <w:abstractNumId w:val="32"/>
  </w:num>
  <w:num w:numId="35" w16cid:durableId="997197322">
    <w:abstractNumId w:val="0"/>
  </w:num>
  <w:num w:numId="36" w16cid:durableId="1232739654">
    <w:abstractNumId w:val="39"/>
  </w:num>
  <w:num w:numId="37" w16cid:durableId="1734163127">
    <w:abstractNumId w:val="2"/>
  </w:num>
  <w:num w:numId="38" w16cid:durableId="575476112">
    <w:abstractNumId w:val="13"/>
  </w:num>
  <w:num w:numId="39" w16cid:durableId="1683435439">
    <w:abstractNumId w:val="38"/>
  </w:num>
  <w:num w:numId="40" w16cid:durableId="1036468306">
    <w:abstractNumId w:val="16"/>
  </w:num>
  <w:num w:numId="41" w16cid:durableId="1440880407">
    <w:abstractNumId w:val="25"/>
  </w:num>
  <w:num w:numId="42" w16cid:durableId="17653006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6E"/>
    <w:rsid w:val="000016A5"/>
    <w:rsid w:val="00003257"/>
    <w:rsid w:val="000366BC"/>
    <w:rsid w:val="000812BB"/>
    <w:rsid w:val="00081B6E"/>
    <w:rsid w:val="00095BDD"/>
    <w:rsid w:val="00096884"/>
    <w:rsid w:val="000E170A"/>
    <w:rsid w:val="000F0F84"/>
    <w:rsid w:val="000F7F5F"/>
    <w:rsid w:val="00107186"/>
    <w:rsid w:val="00111632"/>
    <w:rsid w:val="00125B4F"/>
    <w:rsid w:val="0013194B"/>
    <w:rsid w:val="0013245F"/>
    <w:rsid w:val="00141EF1"/>
    <w:rsid w:val="00146D46"/>
    <w:rsid w:val="00155FE9"/>
    <w:rsid w:val="00187297"/>
    <w:rsid w:val="00190E0F"/>
    <w:rsid w:val="001B5A11"/>
    <w:rsid w:val="001C3540"/>
    <w:rsid w:val="001E2BF4"/>
    <w:rsid w:val="001F785F"/>
    <w:rsid w:val="0021760B"/>
    <w:rsid w:val="0023523B"/>
    <w:rsid w:val="002642B1"/>
    <w:rsid w:val="002860F0"/>
    <w:rsid w:val="0029640F"/>
    <w:rsid w:val="002C0F8E"/>
    <w:rsid w:val="002D39CE"/>
    <w:rsid w:val="002D6035"/>
    <w:rsid w:val="002E1124"/>
    <w:rsid w:val="002E2024"/>
    <w:rsid w:val="00300FCC"/>
    <w:rsid w:val="00303132"/>
    <w:rsid w:val="00322F91"/>
    <w:rsid w:val="00327286"/>
    <w:rsid w:val="00327A4C"/>
    <w:rsid w:val="00337625"/>
    <w:rsid w:val="003462A2"/>
    <w:rsid w:val="003A2B39"/>
    <w:rsid w:val="003F4472"/>
    <w:rsid w:val="00406F9F"/>
    <w:rsid w:val="004452BC"/>
    <w:rsid w:val="004454DD"/>
    <w:rsid w:val="00456D01"/>
    <w:rsid w:val="0047785E"/>
    <w:rsid w:val="00485710"/>
    <w:rsid w:val="0048638A"/>
    <w:rsid w:val="004B121E"/>
    <w:rsid w:val="004D2212"/>
    <w:rsid w:val="004D590A"/>
    <w:rsid w:val="00505AF0"/>
    <w:rsid w:val="00527941"/>
    <w:rsid w:val="00535B46"/>
    <w:rsid w:val="0057196A"/>
    <w:rsid w:val="005844E0"/>
    <w:rsid w:val="00594612"/>
    <w:rsid w:val="005A6BD2"/>
    <w:rsid w:val="005E5190"/>
    <w:rsid w:val="005E5C3D"/>
    <w:rsid w:val="005E7D37"/>
    <w:rsid w:val="005F1BAF"/>
    <w:rsid w:val="005F6859"/>
    <w:rsid w:val="00621C64"/>
    <w:rsid w:val="00624226"/>
    <w:rsid w:val="00627EB8"/>
    <w:rsid w:val="00635DB0"/>
    <w:rsid w:val="00640C1D"/>
    <w:rsid w:val="00657057"/>
    <w:rsid w:val="0066068F"/>
    <w:rsid w:val="00667045"/>
    <w:rsid w:val="006738D3"/>
    <w:rsid w:val="00694AA1"/>
    <w:rsid w:val="00695AA5"/>
    <w:rsid w:val="006A4DA9"/>
    <w:rsid w:val="006A7F16"/>
    <w:rsid w:val="006B3301"/>
    <w:rsid w:val="006B45C9"/>
    <w:rsid w:val="006B4AF9"/>
    <w:rsid w:val="006C5028"/>
    <w:rsid w:val="006C5C11"/>
    <w:rsid w:val="00710D82"/>
    <w:rsid w:val="00715298"/>
    <w:rsid w:val="007157BD"/>
    <w:rsid w:val="00733CFE"/>
    <w:rsid w:val="0075496E"/>
    <w:rsid w:val="0077347E"/>
    <w:rsid w:val="00787427"/>
    <w:rsid w:val="007B4984"/>
    <w:rsid w:val="007F5C60"/>
    <w:rsid w:val="00830BCE"/>
    <w:rsid w:val="00835DED"/>
    <w:rsid w:val="00845CBB"/>
    <w:rsid w:val="008B7F3F"/>
    <w:rsid w:val="00907F71"/>
    <w:rsid w:val="0093548F"/>
    <w:rsid w:val="0094392D"/>
    <w:rsid w:val="009558A6"/>
    <w:rsid w:val="009704EC"/>
    <w:rsid w:val="00970643"/>
    <w:rsid w:val="0097348B"/>
    <w:rsid w:val="009B1319"/>
    <w:rsid w:val="009B13D2"/>
    <w:rsid w:val="009B5F97"/>
    <w:rsid w:val="009B7AC8"/>
    <w:rsid w:val="009C3848"/>
    <w:rsid w:val="009D327C"/>
    <w:rsid w:val="00A0768E"/>
    <w:rsid w:val="00A12AFF"/>
    <w:rsid w:val="00A53293"/>
    <w:rsid w:val="00A76591"/>
    <w:rsid w:val="00A8476E"/>
    <w:rsid w:val="00A857C8"/>
    <w:rsid w:val="00A86059"/>
    <w:rsid w:val="00A92FD5"/>
    <w:rsid w:val="00AC6F00"/>
    <w:rsid w:val="00AD0ACE"/>
    <w:rsid w:val="00AD1442"/>
    <w:rsid w:val="00AF0D0D"/>
    <w:rsid w:val="00AF2773"/>
    <w:rsid w:val="00B33DC6"/>
    <w:rsid w:val="00B51F61"/>
    <w:rsid w:val="00B60549"/>
    <w:rsid w:val="00B62052"/>
    <w:rsid w:val="00BD715F"/>
    <w:rsid w:val="00BF32A9"/>
    <w:rsid w:val="00C326A2"/>
    <w:rsid w:val="00C63BD3"/>
    <w:rsid w:val="00C741C4"/>
    <w:rsid w:val="00CD0EC9"/>
    <w:rsid w:val="00CD336D"/>
    <w:rsid w:val="00CD75C9"/>
    <w:rsid w:val="00D020EC"/>
    <w:rsid w:val="00D1179C"/>
    <w:rsid w:val="00D1290C"/>
    <w:rsid w:val="00D3057A"/>
    <w:rsid w:val="00D401F3"/>
    <w:rsid w:val="00D42BAB"/>
    <w:rsid w:val="00D51D75"/>
    <w:rsid w:val="00D629AE"/>
    <w:rsid w:val="00D95121"/>
    <w:rsid w:val="00DA2163"/>
    <w:rsid w:val="00DB703E"/>
    <w:rsid w:val="00DC16D4"/>
    <w:rsid w:val="00DC5B5D"/>
    <w:rsid w:val="00DE1A56"/>
    <w:rsid w:val="00DE1E3B"/>
    <w:rsid w:val="00E04022"/>
    <w:rsid w:val="00E11E5F"/>
    <w:rsid w:val="00E17C13"/>
    <w:rsid w:val="00E27D2C"/>
    <w:rsid w:val="00E50490"/>
    <w:rsid w:val="00E66CFA"/>
    <w:rsid w:val="00E97B46"/>
    <w:rsid w:val="00EA16A4"/>
    <w:rsid w:val="00EB78DA"/>
    <w:rsid w:val="00EC1311"/>
    <w:rsid w:val="00EE57B9"/>
    <w:rsid w:val="00F21F1F"/>
    <w:rsid w:val="00F51DDA"/>
    <w:rsid w:val="00F5466C"/>
    <w:rsid w:val="00F91E73"/>
    <w:rsid w:val="00F95067"/>
    <w:rsid w:val="00F9727A"/>
    <w:rsid w:val="00FB5684"/>
    <w:rsid w:val="00FC2EBF"/>
    <w:rsid w:val="00FC7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Heading1">
    <w:name w:val="heading 1"/>
    <w:basedOn w:val="Normal"/>
    <w:next w:val="Normal"/>
    <w:link w:val="Heading1Ch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86059"/>
    <w:pPr>
      <w:keepNext/>
      <w:keepLines/>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1319"/>
    <w:pPr>
      <w:keepNext/>
      <w:keepLines/>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6E"/>
    <w:rPr>
      <w:rFonts w:ascii="Book Antiqua" w:eastAsiaTheme="majorEastAsia" w:hAnsi="Book Antiqua" w:cstheme="majorBidi"/>
      <w:b/>
      <w:sz w:val="32"/>
      <w:szCs w:val="32"/>
    </w:rPr>
  </w:style>
  <w:style w:type="character" w:customStyle="1" w:styleId="Heading2Char">
    <w:name w:val="Heading 2 Char"/>
    <w:basedOn w:val="DefaultParagraphFont"/>
    <w:link w:val="Heading2"/>
    <w:uiPriority w:val="9"/>
    <w:rsid w:val="006B3301"/>
    <w:rPr>
      <w:rFonts w:ascii="Book Antiqua" w:eastAsiaTheme="majorEastAsia" w:hAnsi="Book Antiqua" w:cstheme="majorBidi"/>
      <w:b/>
      <w:sz w:val="28"/>
      <w:szCs w:val="26"/>
    </w:rPr>
  </w:style>
  <w:style w:type="character" w:styleId="CommentReference">
    <w:name w:val="annotation reference"/>
    <w:basedOn w:val="DefaultParagraphFont"/>
    <w:uiPriority w:val="99"/>
    <w:semiHidden/>
    <w:unhideWhenUsed/>
    <w:rsid w:val="00485710"/>
    <w:rPr>
      <w:sz w:val="16"/>
      <w:szCs w:val="16"/>
    </w:rPr>
  </w:style>
  <w:style w:type="paragraph" w:styleId="CommentText">
    <w:name w:val="annotation text"/>
    <w:basedOn w:val="Normal"/>
    <w:link w:val="CommentTextChar"/>
    <w:uiPriority w:val="99"/>
    <w:semiHidden/>
    <w:unhideWhenUsed/>
    <w:rsid w:val="00485710"/>
    <w:rPr>
      <w:sz w:val="20"/>
      <w:szCs w:val="20"/>
    </w:rPr>
  </w:style>
  <w:style w:type="character" w:customStyle="1" w:styleId="CommentTextChar">
    <w:name w:val="Comment Text Char"/>
    <w:basedOn w:val="DefaultParagraphFont"/>
    <w:link w:val="CommentText"/>
    <w:uiPriority w:val="99"/>
    <w:semiHidden/>
    <w:rsid w:val="0048571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85710"/>
    <w:rPr>
      <w:b/>
      <w:bCs/>
    </w:rPr>
  </w:style>
  <w:style w:type="character" w:customStyle="1" w:styleId="CommentSubjectChar">
    <w:name w:val="Comment Subject Char"/>
    <w:basedOn w:val="CommentTextChar"/>
    <w:link w:val="CommentSubject"/>
    <w:uiPriority w:val="99"/>
    <w:semiHidden/>
    <w:rsid w:val="00485710"/>
    <w:rPr>
      <w:rFonts w:ascii="Book Antiqua" w:hAnsi="Book Antiqua"/>
      <w:b/>
      <w:bCs/>
      <w:sz w:val="20"/>
      <w:szCs w:val="20"/>
    </w:rPr>
  </w:style>
  <w:style w:type="character" w:customStyle="1" w:styleId="Heading3Char">
    <w:name w:val="Heading 3 Char"/>
    <w:basedOn w:val="DefaultParagraphFont"/>
    <w:link w:val="Heading3"/>
    <w:uiPriority w:val="9"/>
    <w:rsid w:val="00A86059"/>
    <w:rPr>
      <w:rFonts w:ascii="Book Antiqua" w:eastAsiaTheme="majorEastAsia" w:hAnsi="Book Antiqua" w:cstheme="majorBidi"/>
      <w:b/>
      <w:sz w:val="24"/>
      <w:szCs w:val="24"/>
    </w:rPr>
  </w:style>
  <w:style w:type="paragraph" w:styleId="ListParagraph">
    <w:name w:val="List Paragraph"/>
    <w:basedOn w:val="Normal"/>
    <w:uiPriority w:val="34"/>
    <w:qFormat/>
    <w:rsid w:val="00327286"/>
    <w:pPr>
      <w:ind w:left="720"/>
      <w:contextualSpacing/>
    </w:pPr>
  </w:style>
  <w:style w:type="paragraph" w:styleId="Header">
    <w:name w:val="header"/>
    <w:basedOn w:val="Normal"/>
    <w:link w:val="HeaderChar"/>
    <w:uiPriority w:val="99"/>
    <w:unhideWhenUsed/>
    <w:rsid w:val="002860F0"/>
    <w:pPr>
      <w:tabs>
        <w:tab w:val="center" w:pos="4419"/>
        <w:tab w:val="right" w:pos="8838"/>
      </w:tabs>
    </w:pPr>
  </w:style>
  <w:style w:type="character" w:customStyle="1" w:styleId="HeaderChar">
    <w:name w:val="Header Char"/>
    <w:basedOn w:val="DefaultParagraphFont"/>
    <w:link w:val="Header"/>
    <w:uiPriority w:val="99"/>
    <w:rsid w:val="002860F0"/>
    <w:rPr>
      <w:rFonts w:ascii="Book Antiqua" w:hAnsi="Book Antiqua"/>
      <w:sz w:val="24"/>
    </w:rPr>
  </w:style>
  <w:style w:type="paragraph" w:styleId="Footer">
    <w:name w:val="footer"/>
    <w:basedOn w:val="Normal"/>
    <w:link w:val="FooterChar"/>
    <w:uiPriority w:val="99"/>
    <w:unhideWhenUsed/>
    <w:rsid w:val="002860F0"/>
    <w:pPr>
      <w:tabs>
        <w:tab w:val="center" w:pos="4419"/>
        <w:tab w:val="right" w:pos="8838"/>
      </w:tabs>
    </w:pPr>
  </w:style>
  <w:style w:type="character" w:customStyle="1" w:styleId="FooterChar">
    <w:name w:val="Footer Char"/>
    <w:basedOn w:val="DefaultParagraphFont"/>
    <w:link w:val="Footer"/>
    <w:uiPriority w:val="99"/>
    <w:rsid w:val="002860F0"/>
    <w:rPr>
      <w:rFonts w:ascii="Book Antiqua" w:hAnsi="Book Antiqua"/>
      <w:sz w:val="24"/>
    </w:rPr>
  </w:style>
  <w:style w:type="paragraph" w:styleId="Revision">
    <w:name w:val="Revision"/>
    <w:hidden/>
    <w:uiPriority w:val="99"/>
    <w:semiHidden/>
    <w:rsid w:val="002860F0"/>
    <w:pPr>
      <w:spacing w:after="0" w:line="240" w:lineRule="auto"/>
    </w:pPr>
    <w:rPr>
      <w:rFonts w:ascii="Book Antiqua" w:hAnsi="Book Antiqua"/>
      <w:sz w:val="24"/>
    </w:rPr>
  </w:style>
  <w:style w:type="character" w:customStyle="1" w:styleId="Heading4Char">
    <w:name w:val="Heading 4 Char"/>
    <w:basedOn w:val="DefaultParagraphFont"/>
    <w:link w:val="Heading4"/>
    <w:uiPriority w:val="9"/>
    <w:rsid w:val="009B1319"/>
    <w:rPr>
      <w:rFonts w:ascii="Book Antiqua" w:eastAsiaTheme="majorEastAsia" w:hAnsi="Book Antiqua" w:cstheme="majorBidi"/>
      <w:i/>
      <w:iCs/>
      <w:sz w:val="24"/>
    </w:rPr>
  </w:style>
  <w:style w:type="paragraph" w:styleId="NoSpacing">
    <w:name w:val="No Spacing"/>
    <w:aliases w:val="Con interlineado"/>
    <w:uiPriority w:val="1"/>
    <w:qFormat/>
    <w:rsid w:val="00DA2163"/>
    <w:pPr>
      <w:spacing w:before="120" w:after="120" w:line="360" w:lineRule="auto"/>
      <w:ind w:left="708"/>
      <w:jc w:val="both"/>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C492-26DA-47FE-8E43-2BCFBBCE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8079</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Adame, Arturo</cp:lastModifiedBy>
  <cp:revision>2</cp:revision>
  <cp:lastPrinted>2022-02-21T05:10:00Z</cp:lastPrinted>
  <dcterms:created xsi:type="dcterms:W3CDTF">2022-04-19T04:41:00Z</dcterms:created>
  <dcterms:modified xsi:type="dcterms:W3CDTF">2022-04-19T04:41:00Z</dcterms:modified>
</cp:coreProperties>
</file>